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908A69" w14:textId="77777777" w:rsidR="00D1692C" w:rsidRDefault="00D1692C"/>
    <w:p w14:paraId="10C34834" w14:textId="77777777" w:rsidR="00D1692C" w:rsidRDefault="00D1692C"/>
    <w:p w14:paraId="0B9F2019" w14:textId="10C8529A" w:rsidR="00D1692C" w:rsidRDefault="00634DF9" w:rsidP="00634DF9">
      <w:pPr>
        <w:jc w:val="center"/>
      </w:pPr>
      <w:r>
        <w:rPr>
          <w:noProof/>
        </w:rPr>
        <w:drawing>
          <wp:inline distT="0" distB="0" distL="0" distR="0" wp14:anchorId="7015A008" wp14:editId="4AB22414">
            <wp:extent cx="2559500" cy="1706880"/>
            <wp:effectExtent l="0" t="0" r="0" b="7620"/>
            <wp:docPr id="1" name="Picture 1" descr="A picture containing text, ground, outdoor,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ground, outdoor, food&#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2559500" cy="1706880"/>
                    </a:xfrm>
                    <a:prstGeom prst="rect">
                      <a:avLst/>
                    </a:prstGeom>
                  </pic:spPr>
                </pic:pic>
              </a:graphicData>
            </a:graphic>
          </wp:inline>
        </w:drawing>
      </w:r>
    </w:p>
    <w:p w14:paraId="5B418D80" w14:textId="77777777" w:rsidR="00D1692C" w:rsidRDefault="00D1692C"/>
    <w:p w14:paraId="76B3EA4F" w14:textId="77777777" w:rsidR="00D1692C" w:rsidRDefault="00D1692C"/>
    <w:p w14:paraId="3C7D1004" w14:textId="728681B6" w:rsidR="00D1692C" w:rsidRPr="00634DF9" w:rsidRDefault="00D1692C">
      <w:pPr>
        <w:rPr>
          <w:rFonts w:ascii="Adobe Garamond Pro" w:hAnsi="Adobe Garamond Pro"/>
          <w:b/>
          <w:bCs/>
          <w:sz w:val="28"/>
          <w:szCs w:val="28"/>
        </w:rPr>
      </w:pPr>
      <w:r w:rsidRPr="00634DF9">
        <w:rPr>
          <w:rFonts w:ascii="Adobe Garamond Pro" w:hAnsi="Adobe Garamond Pro"/>
          <w:b/>
          <w:bCs/>
          <w:sz w:val="28"/>
          <w:szCs w:val="28"/>
        </w:rPr>
        <w:t>2020 Arneis, Graziano</w:t>
      </w:r>
      <w:r w:rsidR="00634DF9">
        <w:rPr>
          <w:rFonts w:ascii="Adobe Garamond Pro" w:hAnsi="Adobe Garamond Pro"/>
          <w:b/>
          <w:bCs/>
          <w:sz w:val="28"/>
          <w:szCs w:val="28"/>
        </w:rPr>
        <w:t>, Graziano Family Vineyard, Mendocino County</w:t>
      </w:r>
    </w:p>
    <w:p w14:paraId="2F427A9D" w14:textId="077C6D63" w:rsidR="00D1692C" w:rsidRPr="00634DF9" w:rsidRDefault="00D1692C">
      <w:pPr>
        <w:rPr>
          <w:rFonts w:ascii="Adobe Garamond Pro" w:hAnsi="Adobe Garamond Pro"/>
        </w:rPr>
      </w:pPr>
      <w:r w:rsidRPr="00634DF9">
        <w:rPr>
          <w:rFonts w:ascii="Adobe Garamond Pro" w:hAnsi="Adobe Garamond Pro"/>
        </w:rPr>
        <w:t xml:space="preserve">Our grapes are from the Potter Valley region of Mendocino County. The Graziano family celebrated 100 years and is one of the oldest grape growing families in Mendocino County. The subsoil of Potter Valley is made of Franciscan bedrock. This layer is covered by alluvial silts and clays with more gravel and sandstone. The Arneis is a tricky grape to grow (Arneis means “a difficult and demanding person in </w:t>
      </w:r>
      <w:proofErr w:type="spellStart"/>
      <w:r w:rsidRPr="00634DF9">
        <w:rPr>
          <w:rFonts w:ascii="Adobe Garamond Pro" w:hAnsi="Adobe Garamond Pro"/>
        </w:rPr>
        <w:t>Piemontese</w:t>
      </w:r>
      <w:proofErr w:type="spellEnd"/>
      <w:r w:rsidRPr="00634DF9">
        <w:rPr>
          <w:rFonts w:ascii="Adobe Garamond Pro" w:hAnsi="Adobe Garamond Pro"/>
        </w:rPr>
        <w:t xml:space="preserve">), Originally from the rolling hills of Roero in Piemonte, Arneis is known as the “White Barolo”. Enjoy Aromas of peaches, green </w:t>
      </w:r>
      <w:proofErr w:type="gramStart"/>
      <w:r w:rsidRPr="00634DF9">
        <w:rPr>
          <w:rFonts w:ascii="Adobe Garamond Pro" w:hAnsi="Adobe Garamond Pro"/>
        </w:rPr>
        <w:t>apple</w:t>
      </w:r>
      <w:proofErr w:type="gramEnd"/>
      <w:r w:rsidRPr="00634DF9">
        <w:rPr>
          <w:rFonts w:ascii="Adobe Garamond Pro" w:hAnsi="Adobe Garamond Pro"/>
        </w:rPr>
        <w:t xml:space="preserve"> and nutmeg. Flavors of vanilla, dried stone fruits and spring rain’s shale peach, </w:t>
      </w:r>
      <w:proofErr w:type="spellStart"/>
      <w:r w:rsidRPr="00634DF9">
        <w:rPr>
          <w:rFonts w:ascii="Adobe Garamond Pro" w:hAnsi="Adobe Garamond Pro"/>
        </w:rPr>
        <w:t>gardinia</w:t>
      </w:r>
      <w:proofErr w:type="spellEnd"/>
      <w:r w:rsidRPr="00634DF9">
        <w:rPr>
          <w:rFonts w:ascii="Adobe Garamond Pro" w:hAnsi="Adobe Garamond Pro"/>
        </w:rPr>
        <w:t>. Brilliantly balanced and wanting for scallops and lobster ravioli.</w:t>
      </w:r>
    </w:p>
    <w:p w14:paraId="00D9BED1" w14:textId="4B7D2F54" w:rsidR="00924937" w:rsidRDefault="00D1692C">
      <w:pPr>
        <w:rPr>
          <w:rFonts w:ascii="Adobe Garamond Pro" w:hAnsi="Adobe Garamond Pro"/>
        </w:rPr>
      </w:pPr>
      <w:r w:rsidRPr="00634DF9">
        <w:rPr>
          <w:rFonts w:ascii="Adobe Garamond Pro" w:hAnsi="Adobe Garamond Pro"/>
        </w:rPr>
        <w:t xml:space="preserve">Appellation: Mendocino County Vineyard: Graziano Vineyard Harvest: October 22, </w:t>
      </w:r>
      <w:proofErr w:type="gramStart"/>
      <w:r w:rsidRPr="00634DF9">
        <w:rPr>
          <w:rFonts w:ascii="Adobe Garamond Pro" w:hAnsi="Adobe Garamond Pro"/>
        </w:rPr>
        <w:t>2020</w:t>
      </w:r>
      <w:proofErr w:type="gramEnd"/>
      <w:r w:rsidRPr="00634DF9">
        <w:rPr>
          <w:rFonts w:ascii="Adobe Garamond Pro" w:hAnsi="Adobe Garamond Pro"/>
        </w:rPr>
        <w:t xml:space="preserve"> 4.8 tons 24 brix Winemaking: 5 months in Stainless Steel Tank Cases: 300 Alcohol: 14%</w:t>
      </w:r>
    </w:p>
    <w:p w14:paraId="1C8D847B" w14:textId="53966006" w:rsidR="00A60B6D" w:rsidRPr="00A60B6D" w:rsidRDefault="00A60B6D" w:rsidP="00A60B6D">
      <w:pPr>
        <w:spacing w:after="0"/>
        <w:rPr>
          <w:rFonts w:ascii="Adobe Garamond Pro" w:hAnsi="Adobe Garamond Pro"/>
          <w:b/>
          <w:bCs/>
        </w:rPr>
      </w:pPr>
      <w:r w:rsidRPr="00A60B6D">
        <w:rPr>
          <w:rFonts w:ascii="Adobe Garamond Pro" w:hAnsi="Adobe Garamond Pro"/>
          <w:b/>
          <w:bCs/>
        </w:rPr>
        <w:t>Award</w:t>
      </w:r>
      <w:r>
        <w:rPr>
          <w:rFonts w:ascii="Adobe Garamond Pro" w:hAnsi="Adobe Garamond Pro"/>
          <w:b/>
          <w:bCs/>
        </w:rPr>
        <w:t>s</w:t>
      </w:r>
      <w:r w:rsidRPr="00A60B6D">
        <w:rPr>
          <w:rFonts w:ascii="Adobe Garamond Pro" w:hAnsi="Adobe Garamond Pro"/>
          <w:b/>
          <w:bCs/>
        </w:rPr>
        <w:t>: 90 Points Wine Enthusiast</w:t>
      </w:r>
    </w:p>
    <w:p w14:paraId="30645408" w14:textId="126D27A3" w:rsidR="00A60B6D" w:rsidRDefault="00A60B6D" w:rsidP="00A60B6D">
      <w:pPr>
        <w:spacing w:after="0"/>
        <w:rPr>
          <w:rFonts w:ascii="Adobe Garamond Pro" w:hAnsi="Adobe Garamond Pro"/>
          <w:b/>
          <w:bCs/>
        </w:rPr>
      </w:pPr>
      <w:r w:rsidRPr="00A60B6D">
        <w:rPr>
          <w:rFonts w:ascii="Adobe Garamond Pro" w:hAnsi="Adobe Garamond Pro"/>
          <w:b/>
          <w:bCs/>
        </w:rPr>
        <w:t>Double Gold SF Chronicle Wine Competition</w:t>
      </w:r>
    </w:p>
    <w:p w14:paraId="00964EC4" w14:textId="215871AC" w:rsidR="00A60B6D" w:rsidRDefault="00A60B6D" w:rsidP="00A60B6D">
      <w:pPr>
        <w:spacing w:after="0"/>
        <w:rPr>
          <w:rFonts w:ascii="Adobe Garamond Pro" w:hAnsi="Adobe Garamond Pro"/>
          <w:b/>
          <w:bCs/>
        </w:rPr>
      </w:pPr>
    </w:p>
    <w:p w14:paraId="590D9D5D" w14:textId="7A5AE1DE" w:rsidR="00A60B6D" w:rsidRDefault="00A60B6D" w:rsidP="00A60B6D">
      <w:pPr>
        <w:spacing w:after="0"/>
        <w:rPr>
          <w:rFonts w:ascii="Adobe Garamond Pro" w:hAnsi="Adobe Garamond Pro"/>
          <w:b/>
          <w:bCs/>
        </w:rPr>
      </w:pPr>
    </w:p>
    <w:p w14:paraId="0B980B85" w14:textId="62FEA92F" w:rsidR="00A60B6D" w:rsidRDefault="00A60B6D" w:rsidP="00A60B6D">
      <w:pPr>
        <w:spacing w:after="0"/>
        <w:rPr>
          <w:rFonts w:ascii="Adobe Garamond Pro" w:hAnsi="Adobe Garamond Pro"/>
          <w:b/>
          <w:bCs/>
        </w:rPr>
      </w:pPr>
    </w:p>
    <w:p w14:paraId="5EAD4EEF" w14:textId="39B9FF04" w:rsidR="00A60B6D" w:rsidRDefault="00A60B6D" w:rsidP="00A60B6D">
      <w:pPr>
        <w:spacing w:after="0"/>
        <w:rPr>
          <w:rFonts w:ascii="Adobe Garamond Pro" w:hAnsi="Adobe Garamond Pro"/>
          <w:b/>
          <w:bCs/>
        </w:rPr>
      </w:pPr>
    </w:p>
    <w:p w14:paraId="2F790E47" w14:textId="52257AC1" w:rsidR="00A60B6D" w:rsidRDefault="00A60B6D" w:rsidP="00A60B6D">
      <w:pPr>
        <w:spacing w:after="0"/>
        <w:rPr>
          <w:rFonts w:ascii="Adobe Garamond Pro" w:hAnsi="Adobe Garamond Pro"/>
          <w:b/>
          <w:bCs/>
        </w:rPr>
      </w:pPr>
    </w:p>
    <w:p w14:paraId="02E32A77" w14:textId="5FE0BD5E" w:rsidR="00A60B6D" w:rsidRDefault="00A60B6D" w:rsidP="00A60B6D">
      <w:pPr>
        <w:spacing w:after="0"/>
        <w:rPr>
          <w:rFonts w:ascii="Adobe Garamond Pro" w:hAnsi="Adobe Garamond Pro"/>
          <w:b/>
          <w:bCs/>
        </w:rPr>
      </w:pPr>
    </w:p>
    <w:p w14:paraId="4BCDAA73" w14:textId="2C10CC74" w:rsidR="00A60B6D" w:rsidRDefault="00A60B6D" w:rsidP="00A60B6D">
      <w:pPr>
        <w:spacing w:after="0"/>
        <w:rPr>
          <w:rFonts w:ascii="Adobe Garamond Pro" w:hAnsi="Adobe Garamond Pro"/>
          <w:b/>
          <w:bCs/>
        </w:rPr>
      </w:pPr>
    </w:p>
    <w:p w14:paraId="1B804D58" w14:textId="2423DC39" w:rsidR="00A60B6D" w:rsidRDefault="00A60B6D" w:rsidP="00A60B6D">
      <w:pPr>
        <w:spacing w:after="0"/>
        <w:rPr>
          <w:rFonts w:ascii="Adobe Garamond Pro" w:hAnsi="Adobe Garamond Pro"/>
          <w:b/>
          <w:bCs/>
        </w:rPr>
      </w:pPr>
    </w:p>
    <w:p w14:paraId="0EC4337A" w14:textId="17F78EB6" w:rsidR="00A60B6D" w:rsidRDefault="00A60B6D" w:rsidP="00A60B6D">
      <w:pPr>
        <w:spacing w:after="0"/>
        <w:rPr>
          <w:rFonts w:ascii="Adobe Garamond Pro" w:hAnsi="Adobe Garamond Pro"/>
          <w:b/>
          <w:bCs/>
        </w:rPr>
      </w:pPr>
    </w:p>
    <w:p w14:paraId="41DF1612" w14:textId="17F19642" w:rsidR="00A60B6D" w:rsidRDefault="00A60B6D" w:rsidP="00623968">
      <w:pPr>
        <w:spacing w:after="0"/>
        <w:jc w:val="center"/>
        <w:rPr>
          <w:rFonts w:ascii="Adobe Garamond Pro" w:hAnsi="Adobe Garamond Pro"/>
          <w:b/>
          <w:bCs/>
        </w:rPr>
      </w:pPr>
      <w:r>
        <w:rPr>
          <w:rFonts w:ascii="Adobe Garamond Pro" w:hAnsi="Adobe Garamond Pro"/>
          <w:b/>
          <w:bCs/>
        </w:rPr>
        <w:t xml:space="preserve">Portalupi    107 North Street    Healdsburg, CA 95448    </w:t>
      </w:r>
      <w:hyperlink r:id="rId5" w:history="1">
        <w:r w:rsidRPr="00A60B6D">
          <w:rPr>
            <w:rStyle w:val="Hyperlink"/>
            <w:rFonts w:ascii="Adobe Garamond Pro" w:hAnsi="Adobe Garamond Pro"/>
            <w:b/>
            <w:bCs/>
            <w:color w:val="auto"/>
          </w:rPr>
          <w:t>www.portalupiwine.com</w:t>
        </w:r>
      </w:hyperlink>
      <w:r w:rsidRPr="00A60B6D">
        <w:rPr>
          <w:rFonts w:ascii="Adobe Garamond Pro" w:hAnsi="Adobe Garamond Pro"/>
          <w:b/>
          <w:bCs/>
        </w:rPr>
        <w:t xml:space="preserve">    </w:t>
      </w:r>
      <w:r>
        <w:rPr>
          <w:rFonts w:ascii="Adobe Garamond Pro" w:hAnsi="Adobe Garamond Pro"/>
          <w:b/>
          <w:bCs/>
        </w:rPr>
        <w:t>707.395.0960</w:t>
      </w:r>
    </w:p>
    <w:p w14:paraId="2A1E1E5F" w14:textId="2D50DE4E" w:rsidR="00A60B6D" w:rsidRPr="00A60B6D" w:rsidRDefault="00A60B6D" w:rsidP="00623968">
      <w:pPr>
        <w:spacing w:after="0"/>
        <w:jc w:val="center"/>
        <w:rPr>
          <w:rFonts w:ascii="Adobe Garamond Pro" w:hAnsi="Adobe Garamond Pro"/>
          <w:b/>
          <w:bCs/>
        </w:rPr>
      </w:pPr>
      <w:r>
        <w:rPr>
          <w:rFonts w:ascii="Adobe Garamond Pro" w:hAnsi="Adobe Garamond Pro"/>
          <w:b/>
          <w:bCs/>
        </w:rPr>
        <w:t xml:space="preserve">Facebook, Instagram: </w:t>
      </w:r>
      <w:proofErr w:type="spellStart"/>
      <w:r>
        <w:rPr>
          <w:rFonts w:ascii="Adobe Garamond Pro" w:hAnsi="Adobe Garamond Pro"/>
          <w:b/>
          <w:bCs/>
        </w:rPr>
        <w:t>PortalupiWine</w:t>
      </w:r>
      <w:proofErr w:type="spellEnd"/>
    </w:p>
    <w:p w14:paraId="5C651CD4" w14:textId="77777777" w:rsidR="00A60B6D" w:rsidRPr="00634DF9" w:rsidRDefault="00A60B6D" w:rsidP="00A60B6D">
      <w:pPr>
        <w:jc w:val="center"/>
        <w:rPr>
          <w:rFonts w:ascii="Adobe Garamond Pro" w:hAnsi="Adobe Garamond Pro"/>
        </w:rPr>
      </w:pPr>
    </w:p>
    <w:sectPr w:rsidR="00A60B6D" w:rsidRPr="00634D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dobe Garamond Pro">
    <w:panose1 w:val="02020502060506020403"/>
    <w:charset w:val="00"/>
    <w:family w:val="roman"/>
    <w:notTrueType/>
    <w:pitch w:val="variable"/>
    <w:sig w:usb0="00000007" w:usb1="00000001"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92C"/>
    <w:rsid w:val="00527796"/>
    <w:rsid w:val="00623968"/>
    <w:rsid w:val="00634DF9"/>
    <w:rsid w:val="00924937"/>
    <w:rsid w:val="00A60B6D"/>
    <w:rsid w:val="00D169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0FECD"/>
  <w15:chartTrackingRefBased/>
  <w15:docId w15:val="{1AF7B9BB-57E5-41A1-8729-B20D840F9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0B6D"/>
    <w:rPr>
      <w:color w:val="0563C1" w:themeColor="hyperlink"/>
      <w:u w:val="single"/>
    </w:rPr>
  </w:style>
  <w:style w:type="character" w:styleId="UnresolvedMention">
    <w:name w:val="Unresolved Mention"/>
    <w:basedOn w:val="DefaultParagraphFont"/>
    <w:uiPriority w:val="99"/>
    <w:semiHidden/>
    <w:unhideWhenUsed/>
    <w:rsid w:val="00A60B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ortalupiwine.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181</Words>
  <Characters>1032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Borges</dc:creator>
  <cp:keywords/>
  <dc:description/>
  <cp:lastModifiedBy>Jane Borges</cp:lastModifiedBy>
  <cp:revision>2</cp:revision>
  <dcterms:created xsi:type="dcterms:W3CDTF">2022-01-18T19:05:00Z</dcterms:created>
  <dcterms:modified xsi:type="dcterms:W3CDTF">2022-01-18T19:26:00Z</dcterms:modified>
</cp:coreProperties>
</file>